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0C" w:rsidRDefault="00E9290C" w:rsidP="00E9290C">
      <w:pPr>
        <w:jc w:val="center"/>
        <w:outlineLvl w:val="1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АДМИНИСТРАЦИЯ</w:t>
      </w:r>
    </w:p>
    <w:p w:rsidR="00E9290C" w:rsidRDefault="00E9290C" w:rsidP="00E9290C">
      <w:pPr>
        <w:ind w:firstLine="709"/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БЫЧКОВСКОГО</w:t>
      </w:r>
      <w:r>
        <w:rPr>
          <w:rFonts w:ascii="Arial" w:hAnsi="Arial" w:cs="Arial"/>
          <w:bCs/>
          <w:iCs/>
          <w:sz w:val="24"/>
          <w:szCs w:val="24"/>
        </w:rPr>
        <w:t xml:space="preserve"> СЕЛЬСКОГО ПОСЕЛЕНИЯ</w:t>
      </w:r>
    </w:p>
    <w:p w:rsidR="00E9290C" w:rsidRDefault="00E9290C" w:rsidP="00E9290C">
      <w:pPr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ПЕТРОПАВЛОВСКОГО МУНИЦИПАЛЬНОГО РАЙОНА</w:t>
      </w:r>
    </w:p>
    <w:p w:rsidR="00E9290C" w:rsidRDefault="00E9290C" w:rsidP="00E9290C">
      <w:pPr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ВОРОНЕЖСКОЙ ОБЛАСТИ</w:t>
      </w:r>
    </w:p>
    <w:p w:rsidR="00E9290C" w:rsidRDefault="00E9290C" w:rsidP="00E9290C">
      <w:pPr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E9290C" w:rsidRDefault="00E9290C" w:rsidP="00E9290C">
      <w:pPr>
        <w:ind w:firstLine="709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  <w:bookmarkStart w:id="0" w:name="_GoBack"/>
      <w:proofErr w:type="gramStart"/>
      <w:r>
        <w:rPr>
          <w:rFonts w:ascii="Arial" w:hAnsi="Arial" w:cs="Arial"/>
          <w:bCs/>
          <w:kern w:val="32"/>
          <w:sz w:val="24"/>
          <w:szCs w:val="24"/>
        </w:rPr>
        <w:t>П</w:t>
      </w:r>
      <w:proofErr w:type="gramEnd"/>
      <w:r>
        <w:rPr>
          <w:rFonts w:ascii="Arial" w:hAnsi="Arial" w:cs="Arial"/>
          <w:bCs/>
          <w:kern w:val="32"/>
          <w:sz w:val="24"/>
          <w:szCs w:val="24"/>
        </w:rPr>
        <w:t xml:space="preserve"> О С Т А Н О В Л Е Н И Е</w:t>
      </w:r>
    </w:p>
    <w:p w:rsidR="00E9290C" w:rsidRDefault="00E9290C" w:rsidP="00E9290C">
      <w:pPr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E9290C" w:rsidRDefault="00E9290C" w:rsidP="00E9290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03.02.2025 г. № 9</w:t>
      </w:r>
    </w:p>
    <w:bookmarkEnd w:id="0"/>
    <w:p w:rsidR="00E9290C" w:rsidRDefault="00E9290C" w:rsidP="00E9290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9290C" w:rsidRDefault="00E9290C" w:rsidP="00E9290C">
      <w:pPr>
        <w:ind w:firstLine="709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>
        <w:rPr>
          <w:rFonts w:ascii="Arial" w:hAnsi="Arial" w:cs="Arial"/>
          <w:b/>
          <w:bCs/>
          <w:kern w:val="28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bCs/>
          <w:kern w:val="28"/>
          <w:sz w:val="28"/>
          <w:szCs w:val="28"/>
        </w:rPr>
        <w:t>Бычковского</w:t>
      </w:r>
      <w:proofErr w:type="spellEnd"/>
      <w:r>
        <w:rPr>
          <w:rFonts w:ascii="Arial" w:hAnsi="Arial" w:cs="Arial"/>
          <w:b/>
          <w:bCs/>
          <w:kern w:val="28"/>
          <w:sz w:val="28"/>
          <w:szCs w:val="28"/>
        </w:rPr>
        <w:t xml:space="preserve"> сельского поселения от 04.12.2024г. № 47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proofErr w:type="spellStart"/>
      <w:r>
        <w:rPr>
          <w:rFonts w:ascii="Arial" w:hAnsi="Arial" w:cs="Arial"/>
          <w:b/>
          <w:bCs/>
          <w:kern w:val="28"/>
          <w:sz w:val="28"/>
          <w:szCs w:val="28"/>
        </w:rPr>
        <w:t>Бычковского</w:t>
      </w:r>
      <w:proofErr w:type="spellEnd"/>
      <w:r>
        <w:rPr>
          <w:rFonts w:ascii="Arial" w:hAnsi="Arial" w:cs="Arial"/>
          <w:b/>
          <w:bCs/>
          <w:kern w:val="28"/>
          <w:sz w:val="28"/>
          <w:szCs w:val="28"/>
        </w:rPr>
        <w:t xml:space="preserve"> сельского поселения Петропавловского муниципального района Воронежской области</w:t>
      </w:r>
    </w:p>
    <w:p w:rsidR="00E9290C" w:rsidRDefault="00E9290C" w:rsidP="00E9290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74257" wp14:editId="1628F0C7">
                <wp:simplePos x="0" y="0"/>
                <wp:positionH relativeFrom="column">
                  <wp:posOffset>193040</wp:posOffset>
                </wp:positionH>
                <wp:positionV relativeFrom="paragraph">
                  <wp:posOffset>51435</wp:posOffset>
                </wp:positionV>
                <wp:extent cx="45085" cy="45085"/>
                <wp:effectExtent l="0" t="0" r="0" b="0"/>
                <wp:wrapNone/>
                <wp:docPr id="1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90C" w:rsidRDefault="00E9290C" w:rsidP="00E929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15.2pt;margin-top:4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" stroked="f">
                <v:textbox>
                  <w:txbxContent>
                    <w:p w:rsidR="00E9290C" w:rsidRDefault="00E9290C" w:rsidP="00E9290C"/>
                  </w:txbxContent>
                </v:textbox>
              </v:shape>
            </w:pict>
          </mc:Fallback>
        </mc:AlternateContent>
      </w:r>
    </w:p>
    <w:p w:rsidR="00E9290C" w:rsidRDefault="00E9290C" w:rsidP="00E9290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Arial"/>
          <w:b/>
          <w:bCs/>
          <w:sz w:val="26"/>
          <w:szCs w:val="26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bCs/>
          <w:sz w:val="24"/>
          <w:szCs w:val="24"/>
        </w:rPr>
        <w:t>Бычковского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Петропавловского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района,</w:t>
      </w:r>
    </w:p>
    <w:p w:rsidR="00E9290C" w:rsidRDefault="00E9290C" w:rsidP="00E9290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9290C" w:rsidRDefault="00E9290C" w:rsidP="00E9290C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П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О С Т А Н О В Л Я Е Т:</w:t>
      </w:r>
    </w:p>
    <w:p w:rsidR="00E9290C" w:rsidRDefault="00E9290C" w:rsidP="00E929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Бычковского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 от 04.12.2024г. № 47 «Об утверждении административного регламента по предоставлению муниципальной услуги «</w:t>
      </w:r>
      <w:r>
        <w:rPr>
          <w:rFonts w:ascii="Arial" w:hAnsi="Arial" w:cs="Arial"/>
          <w:sz w:val="24"/>
          <w:szCs w:val="24"/>
        </w:rPr>
        <w:t xml:space="preserve">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proofErr w:type="spellStart"/>
      <w:r>
        <w:rPr>
          <w:rFonts w:ascii="Arial" w:hAnsi="Arial" w:cs="Arial"/>
          <w:bCs/>
          <w:sz w:val="24"/>
          <w:szCs w:val="24"/>
        </w:rPr>
        <w:t>Бычковского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Петропавловского муниципального района Воронежской области»</w:t>
      </w:r>
      <w:r>
        <w:rPr>
          <w:rFonts w:ascii="Arial" w:eastAsia="Calibri" w:hAnsi="Arial" w:cs="Arial"/>
          <w:bCs/>
          <w:sz w:val="24"/>
          <w:szCs w:val="24"/>
        </w:rPr>
        <w:t xml:space="preserve"> следующие изменения: </w:t>
      </w:r>
    </w:p>
    <w:p w:rsidR="00E9290C" w:rsidRDefault="00E9290C" w:rsidP="00E929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1.1. Административный регламент дополнить пунктом 2.6. следующего содержания: </w:t>
      </w:r>
    </w:p>
    <w:p w:rsidR="00E9290C" w:rsidRDefault="00E9290C" w:rsidP="00E9290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«2.6. </w:t>
      </w:r>
      <w:proofErr w:type="gramStart"/>
      <w:r>
        <w:rPr>
          <w:rFonts w:ascii="Arial" w:hAnsi="Arial" w:cs="Arial"/>
          <w:sz w:val="24"/>
          <w:szCs w:val="24"/>
        </w:rPr>
        <w:t>Гражданам, жилое помещение которых, принадлежащее им на праве 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утрачено или признано непригодным для проживания, могут быть в порядке, установленном в соответствии с пунктом 2 статьи 39</w:t>
      </w:r>
      <w:r>
        <w:rPr>
          <w:rFonts w:ascii="Arial" w:hAnsi="Arial" w:cs="Arial"/>
          <w:sz w:val="24"/>
          <w:szCs w:val="24"/>
          <w:vertAlign w:val="superscript"/>
        </w:rPr>
        <w:t> 19</w:t>
      </w:r>
      <w:r>
        <w:rPr>
          <w:rFonts w:ascii="Arial" w:hAnsi="Arial" w:cs="Arial"/>
          <w:sz w:val="24"/>
          <w:szCs w:val="24"/>
        </w:rPr>
        <w:t xml:space="preserve"> Земельного кодекса Российской Федерации, предоставлены в собственность бесплатно земельные участки, находящиеся в государственной или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муниципальной собственности, без учета предусмотренного пунктом 1 статьи 39</w:t>
      </w:r>
      <w:r>
        <w:rPr>
          <w:rFonts w:ascii="Arial" w:hAnsi="Arial" w:cs="Arial"/>
          <w:sz w:val="24"/>
          <w:szCs w:val="24"/>
          <w:vertAlign w:val="superscript"/>
        </w:rPr>
        <w:t> 19</w:t>
      </w:r>
      <w:r>
        <w:rPr>
          <w:rFonts w:ascii="Arial" w:hAnsi="Arial" w:cs="Arial"/>
          <w:sz w:val="24"/>
          <w:szCs w:val="24"/>
        </w:rPr>
        <w:t xml:space="preserve"> Земельного кодекса Российской Федерации правила об однократности такого предоставления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E9290C" w:rsidRDefault="00E9290C" w:rsidP="00E9290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Опубликовать настоящее постановление в официальном периодическом издании «Муниципальный вестник </w:t>
      </w:r>
      <w:proofErr w:type="spellStart"/>
      <w:r>
        <w:rPr>
          <w:rFonts w:ascii="Arial" w:hAnsi="Arial" w:cs="Arial"/>
          <w:sz w:val="24"/>
          <w:szCs w:val="24"/>
        </w:rPr>
        <w:t>Бычковского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Петропавловского муниципального района Воронежской области». </w:t>
      </w:r>
    </w:p>
    <w:p w:rsidR="00E9290C" w:rsidRDefault="00E9290C" w:rsidP="00E9290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9290C" w:rsidRDefault="00E9290C" w:rsidP="00E9290C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7"/>
        <w:gridCol w:w="3161"/>
        <w:gridCol w:w="3193"/>
      </w:tblGrid>
      <w:tr w:rsidR="00E9290C" w:rsidTr="00E9290C">
        <w:tc>
          <w:tcPr>
            <w:tcW w:w="3284" w:type="dxa"/>
            <w:hideMark/>
          </w:tcPr>
          <w:p w:rsidR="00E9290C" w:rsidRDefault="00E9290C">
            <w:pPr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Бычковского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</w:p>
          <w:p w:rsidR="00E9290C" w:rsidRDefault="00E9290C">
            <w:pPr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3285" w:type="dxa"/>
          </w:tcPr>
          <w:p w:rsidR="00E9290C" w:rsidRDefault="00E9290C">
            <w:pPr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E9290C" w:rsidRDefault="00E9290C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П.И. Волков </w:t>
            </w:r>
          </w:p>
          <w:p w:rsidR="00E9290C" w:rsidRDefault="00E9290C">
            <w:pPr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3A7A85" w:rsidRDefault="003A7A85"/>
    <w:sectPr w:rsidR="003A7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96"/>
    <w:rsid w:val="003A7A85"/>
    <w:rsid w:val="003C7A96"/>
    <w:rsid w:val="00E9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2025-02-08T12:34:00Z</dcterms:created>
  <dcterms:modified xsi:type="dcterms:W3CDTF">2025-02-08T12:35:00Z</dcterms:modified>
</cp:coreProperties>
</file>